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CECE" w14:textId="6DDAABA8" w:rsidR="00E33F8A" w:rsidRDefault="00E33F8A" w:rsidP="00E33F8A">
      <w:pPr>
        <w:pStyle w:val="Caption"/>
        <w:spacing w:after="0"/>
        <w:rPr>
          <w:rFonts w:ascii="Franklin Gothic Demi Cond" w:hAnsi="Franklin Gothic Demi Cond"/>
          <w:color w:val="0070C0"/>
          <w:sz w:val="36"/>
          <w:szCs w:val="36"/>
        </w:rPr>
      </w:pPr>
      <w:r w:rsidRPr="0052153B">
        <w:rPr>
          <w:noProof/>
        </w:rPr>
        <w:drawing>
          <wp:anchor distT="0" distB="0" distL="114300" distR="114300" simplePos="0" relativeHeight="251661312" behindDoc="1" locked="0" layoutInCell="1" allowOverlap="1" wp14:anchorId="1959A20A" wp14:editId="5A1B67B9">
            <wp:simplePos x="0" y="0"/>
            <wp:positionH relativeFrom="column">
              <wp:posOffset>4109175</wp:posOffset>
            </wp:positionH>
            <wp:positionV relativeFrom="paragraph">
              <wp:posOffset>-239940</wp:posOffset>
            </wp:positionV>
            <wp:extent cx="2114550" cy="1586230"/>
            <wp:effectExtent l="0" t="0" r="0" b="0"/>
            <wp:wrapNone/>
            <wp:docPr id="2" name="Picture 2" descr="G:\3098 union local info\WFLBEA  letterhead 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98 union local info\WFLBEA  letterhead 19_Pag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D12">
        <w:rPr>
          <w:rFonts w:ascii="Franklin Gothic Demi Cond" w:hAnsi="Franklin Gothic Demi Cond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86E36B0" wp14:editId="069884E8">
            <wp:simplePos x="0" y="0"/>
            <wp:positionH relativeFrom="column">
              <wp:posOffset>-332468</wp:posOffset>
            </wp:positionH>
            <wp:positionV relativeFrom="paragraph">
              <wp:posOffset>-43543</wp:posOffset>
            </wp:positionV>
            <wp:extent cx="1930400" cy="854710"/>
            <wp:effectExtent l="0" t="0" r="0" b="254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16E">
        <w:rPr>
          <w:rFonts w:ascii="Franklin Gothic Demi Cond" w:hAnsi="Franklin Gothic Demi Cond"/>
          <w:color w:val="0070C0"/>
          <w:sz w:val="36"/>
          <w:szCs w:val="36"/>
        </w:rPr>
        <w:t>WAYNE-FINGER LAKES BOCES</w:t>
      </w:r>
    </w:p>
    <w:p w14:paraId="60734F0F" w14:textId="589C07F5" w:rsidR="00E33F8A" w:rsidRPr="0097216E" w:rsidRDefault="00E33F8A" w:rsidP="00E33F8A">
      <w:pPr>
        <w:pStyle w:val="Caption"/>
        <w:spacing w:after="0"/>
        <w:rPr>
          <w:rFonts w:ascii="Franklin Gothic Demi Cond" w:hAnsi="Franklin Gothic Demi Cond"/>
          <w:color w:val="0070C0"/>
          <w:sz w:val="36"/>
          <w:szCs w:val="36"/>
        </w:rPr>
      </w:pPr>
      <w:r w:rsidRPr="0097216E">
        <w:rPr>
          <w:rFonts w:ascii="Franklin Gothic Demi Cond" w:hAnsi="Franklin Gothic Demi Cond"/>
          <w:color w:val="0070C0"/>
          <w:sz w:val="36"/>
          <w:szCs w:val="36"/>
        </w:rPr>
        <w:t xml:space="preserve"> EDUCATORS’ ASSOCIATION</w:t>
      </w:r>
    </w:p>
    <w:p w14:paraId="42ACCA6A" w14:textId="7C92ABCC" w:rsidR="00E33F8A" w:rsidRPr="00C26D12" w:rsidRDefault="00E33F8A" w:rsidP="00E33F8A">
      <w:pPr>
        <w:jc w:val="center"/>
        <w:rPr>
          <w:rFonts w:ascii="Franklin Gothic Demi Cond" w:hAnsi="Franklin Gothic Demi Cond"/>
          <w:b/>
          <w:color w:val="0070C0"/>
          <w:sz w:val="36"/>
          <w:szCs w:val="36"/>
        </w:rPr>
      </w:pPr>
      <w:r>
        <w:rPr>
          <w:rFonts w:ascii="Franklin Gothic Demi Cond" w:hAnsi="Franklin Gothic Demi Cond"/>
          <w:b/>
          <w:color w:val="0070C0"/>
          <w:sz w:val="36"/>
          <w:szCs w:val="36"/>
        </w:rPr>
        <w:t>LOCAL 06-2</w:t>
      </w:r>
      <w:r w:rsidRPr="00C26D12">
        <w:rPr>
          <w:rFonts w:ascii="Franklin Gothic Demi Cond" w:hAnsi="Franklin Gothic Demi Cond"/>
          <w:b/>
          <w:color w:val="0070C0"/>
          <w:sz w:val="36"/>
          <w:szCs w:val="36"/>
        </w:rPr>
        <w:t>00</w:t>
      </w:r>
    </w:p>
    <w:p w14:paraId="4C52DD76" w14:textId="64333C89" w:rsidR="00C3122F" w:rsidRDefault="00C3122F"/>
    <w:p w14:paraId="1CA64896" w14:textId="323B5CCA" w:rsidR="00C67422" w:rsidRDefault="00C67422"/>
    <w:p w14:paraId="2A637100" w14:textId="43F2C8A5" w:rsidR="00C67422" w:rsidRDefault="00C67422"/>
    <w:p w14:paraId="54082BE5" w14:textId="74481C20" w:rsidR="00C67422" w:rsidRDefault="00C67422">
      <w:r>
        <w:t>February 9, 2021</w:t>
      </w:r>
    </w:p>
    <w:p w14:paraId="0D6BF61B" w14:textId="52F6B623" w:rsidR="00C67422" w:rsidRDefault="00C67422">
      <w:r>
        <w:t>Dear WFLBEA members:</w:t>
      </w:r>
    </w:p>
    <w:p w14:paraId="5DB64CF5" w14:textId="12FEFBCD" w:rsidR="00C67422" w:rsidRDefault="00C67422">
      <w:r>
        <w:t>Well, here it is, three days after my other letter and I am wri</w:t>
      </w:r>
      <w:r w:rsidR="00C9633F">
        <w:t>ti</w:t>
      </w:r>
      <w:r>
        <w:t xml:space="preserve">ng another </w:t>
      </w:r>
      <w:r w:rsidR="00C9633F">
        <w:t>letter</w:t>
      </w:r>
      <w:r w:rsidR="005D6ED0">
        <w:t>. As I have said before, “</w:t>
      </w:r>
      <w:r w:rsidR="00546F83">
        <w:t>J</w:t>
      </w:r>
      <w:r>
        <w:t>ust wait a day and things will change</w:t>
      </w:r>
      <w:r w:rsidR="00546F83">
        <w:t>.” This is especially true now during the COVID-19 pandemic.</w:t>
      </w:r>
    </w:p>
    <w:p w14:paraId="42E30853" w14:textId="6B4152D9" w:rsidR="00C67422" w:rsidRDefault="00C67422">
      <w:r>
        <w:t xml:space="preserve">As you have noticed from the two emails </w:t>
      </w:r>
      <w:r w:rsidR="00A76E41">
        <w:t>that w</w:t>
      </w:r>
      <w:r w:rsidR="003C2A97">
        <w:t>ere</w:t>
      </w:r>
      <w:r w:rsidR="00A76E41">
        <w:t xml:space="preserve"> sent out </w:t>
      </w:r>
      <w:r>
        <w:t xml:space="preserve">from Erin and Vicky </w:t>
      </w:r>
      <w:r w:rsidR="005D6ED0">
        <w:t>today</w:t>
      </w:r>
      <w:r w:rsidR="003C2A97">
        <w:t xml:space="preserve">, the </w:t>
      </w:r>
      <w:r>
        <w:t xml:space="preserve">Wayne </w:t>
      </w:r>
      <w:r w:rsidR="005D6ED0">
        <w:t>C</w:t>
      </w:r>
      <w:r>
        <w:t xml:space="preserve">ounty DOH will be </w:t>
      </w:r>
      <w:r w:rsidR="005D6ED0">
        <w:t xml:space="preserve">running their vaccine clinic the same </w:t>
      </w:r>
      <w:r>
        <w:t xml:space="preserve">as </w:t>
      </w:r>
      <w:r w:rsidR="003C2A97">
        <w:t xml:space="preserve">the </w:t>
      </w:r>
      <w:r>
        <w:t xml:space="preserve">Ontario </w:t>
      </w:r>
      <w:r w:rsidR="005D6ED0">
        <w:t>C</w:t>
      </w:r>
      <w:r>
        <w:t>ounty DOH</w:t>
      </w:r>
      <w:r w:rsidR="005D6ED0">
        <w:t xml:space="preserve">. </w:t>
      </w:r>
      <w:r w:rsidR="003C2A97">
        <w:t>This means that n</w:t>
      </w:r>
      <w:r w:rsidR="005D6ED0">
        <w:t>ames will be</w:t>
      </w:r>
      <w:r w:rsidR="00A76E41">
        <w:t xml:space="preserve"> randomly pull</w:t>
      </w:r>
      <w:r w:rsidR="005D6ED0">
        <w:t>ed</w:t>
      </w:r>
      <w:r w:rsidR="00A76E41">
        <w:t xml:space="preserve"> from the list that was given to them based on members who fill out the </w:t>
      </w:r>
      <w:r w:rsidR="005D6ED0">
        <w:t xml:space="preserve">weekly </w:t>
      </w:r>
      <w:r w:rsidR="00A76E41">
        <w:t>questionnaire.</w:t>
      </w:r>
      <w:r w:rsidR="00C9633F">
        <w:t xml:space="preserve"> </w:t>
      </w:r>
    </w:p>
    <w:p w14:paraId="624DC95D" w14:textId="410CB47E" w:rsidR="00244647" w:rsidRDefault="00C67422" w:rsidP="00244647">
      <w:r>
        <w:t>The reason for this</w:t>
      </w:r>
      <w:r w:rsidR="005D6ED0">
        <w:t xml:space="preserve"> change is</w:t>
      </w:r>
      <w:r>
        <w:t xml:space="preserve"> because the link that was supplied to us from the Wayne </w:t>
      </w:r>
      <w:r w:rsidR="003C2A97">
        <w:t>C</w:t>
      </w:r>
      <w:r>
        <w:t xml:space="preserve">ounty DOH is not </w:t>
      </w:r>
      <w:r w:rsidR="005D6ED0">
        <w:t>working correctly.</w:t>
      </w:r>
      <w:r w:rsidR="00546F83">
        <w:t xml:space="preserve"> Please be aware that th</w:t>
      </w:r>
      <w:r w:rsidR="005D6ED0">
        <w:t xml:space="preserve">ese vaccine clinics are </w:t>
      </w:r>
      <w:r>
        <w:t>for</w:t>
      </w:r>
      <w:r w:rsidR="00244647">
        <w:t xml:space="preserve"> members that are interested </w:t>
      </w:r>
      <w:r w:rsidR="003C2A97">
        <w:t xml:space="preserve">in </w:t>
      </w:r>
      <w:r w:rsidR="00244647">
        <w:t>receiving the</w:t>
      </w:r>
      <w:r w:rsidR="005D6ED0">
        <w:t xml:space="preserve">ir </w:t>
      </w:r>
      <w:r w:rsidR="00244647">
        <w:t>1</w:t>
      </w:r>
      <w:r w:rsidR="00244647" w:rsidRPr="00244647">
        <w:rPr>
          <w:vertAlign w:val="superscript"/>
        </w:rPr>
        <w:t>st</w:t>
      </w:r>
      <w:r w:rsidR="00244647">
        <w:t xml:space="preserve"> </w:t>
      </w:r>
      <w:r w:rsidR="003C2A97">
        <w:t xml:space="preserve">dose of the </w:t>
      </w:r>
      <w:r w:rsidR="00244647">
        <w:t>vaccine.</w:t>
      </w:r>
    </w:p>
    <w:p w14:paraId="477072F2" w14:textId="64B6E7AB" w:rsidR="001B51FD" w:rsidRDefault="00244647" w:rsidP="00C9633F">
      <w:pPr>
        <w:spacing w:line="240" w:lineRule="auto"/>
      </w:pPr>
      <w:r>
        <w:t xml:space="preserve">I was in a meeting with Erin and Vicky this afternoon before they sent out the emails to make sure that I was aware of what </w:t>
      </w:r>
      <w:r w:rsidR="00C9633F">
        <w:t>was going to happen</w:t>
      </w:r>
      <w:r w:rsidR="003C2A97">
        <w:t xml:space="preserve"> and to help answer any questions you</w:t>
      </w:r>
      <w:r w:rsidR="00546F83">
        <w:t xml:space="preserve"> all</w:t>
      </w:r>
      <w:r w:rsidR="003C2A97">
        <w:t xml:space="preserve"> may have</w:t>
      </w:r>
      <w:r>
        <w:t xml:space="preserve">. Please be patient regarding the way </w:t>
      </w:r>
      <w:r w:rsidR="005D6ED0">
        <w:t xml:space="preserve">the </w:t>
      </w:r>
      <w:r>
        <w:t xml:space="preserve">DOHs are </w:t>
      </w:r>
      <w:r w:rsidR="00554353">
        <w:t>running their clinics</w:t>
      </w:r>
      <w:r>
        <w:t xml:space="preserve">. </w:t>
      </w:r>
      <w:r w:rsidR="00A76E41">
        <w:t>BOCES has nothing to do with who gets notified next</w:t>
      </w:r>
      <w:r w:rsidR="005D6ED0">
        <w:t>, they only supply them with the list of names from the questionnaire.</w:t>
      </w:r>
    </w:p>
    <w:p w14:paraId="4E0956F7" w14:textId="1B17C4E4" w:rsidR="00244647" w:rsidRDefault="00546F83" w:rsidP="00C9633F">
      <w:pPr>
        <w:spacing w:line="240" w:lineRule="auto"/>
      </w:pPr>
      <w:r>
        <w:t>It is also important to note that t</w:t>
      </w:r>
      <w:r w:rsidR="00C9633F">
        <w:t xml:space="preserve">here are </w:t>
      </w:r>
      <w:r w:rsidR="005D6ED0">
        <w:t xml:space="preserve">many </w:t>
      </w:r>
      <w:r w:rsidR="00C9633F">
        <w:t xml:space="preserve">people in group 1a </w:t>
      </w:r>
      <w:r w:rsidR="00554353">
        <w:t>who</w:t>
      </w:r>
      <w:r w:rsidR="00C9633F">
        <w:t xml:space="preserve"> still haven’t received their first </w:t>
      </w:r>
      <w:r>
        <w:t>dose of the vaccine</w:t>
      </w:r>
      <w:r w:rsidR="00C9633F">
        <w:t xml:space="preserve"> yet</w:t>
      </w:r>
      <w:r>
        <w:t xml:space="preserve">. </w:t>
      </w:r>
    </w:p>
    <w:p w14:paraId="73465B21" w14:textId="7C59BF69" w:rsidR="001B51FD" w:rsidRDefault="001B51FD" w:rsidP="00C9633F">
      <w:pPr>
        <w:spacing w:line="240" w:lineRule="auto"/>
      </w:pPr>
      <w:r>
        <w:t>Enjoy you</w:t>
      </w:r>
      <w:r w:rsidR="003C2A97">
        <w:t xml:space="preserve">r </w:t>
      </w:r>
      <w:r>
        <w:t>week off next week</w:t>
      </w:r>
      <w:r w:rsidR="005D6ED0">
        <w:t>. W</w:t>
      </w:r>
      <w:r>
        <w:t xml:space="preserve">e all deserve it and need it. </w:t>
      </w:r>
    </w:p>
    <w:p w14:paraId="0A8897C9" w14:textId="77777777" w:rsidR="005D6ED0" w:rsidRDefault="005D6ED0" w:rsidP="00C9633F">
      <w:pPr>
        <w:spacing w:line="240" w:lineRule="auto"/>
      </w:pPr>
    </w:p>
    <w:p w14:paraId="70764333" w14:textId="2476D848" w:rsidR="001B51FD" w:rsidRDefault="001B51FD" w:rsidP="001B51FD">
      <w:pPr>
        <w:spacing w:after="0" w:line="240" w:lineRule="auto"/>
      </w:pPr>
      <w:r>
        <w:t>In solidarity,</w:t>
      </w:r>
    </w:p>
    <w:p w14:paraId="7E540F54" w14:textId="52D94E72" w:rsidR="001B51FD" w:rsidRPr="001B51FD" w:rsidRDefault="001B51FD" w:rsidP="001B51FD">
      <w:pPr>
        <w:spacing w:after="0" w:line="240" w:lineRule="auto"/>
        <w:rPr>
          <w:rFonts w:ascii="Brush Script MT" w:hAnsi="Brush Script MT"/>
          <w:sz w:val="40"/>
          <w:szCs w:val="40"/>
        </w:rPr>
      </w:pPr>
      <w:r w:rsidRPr="001B51FD">
        <w:rPr>
          <w:rFonts w:ascii="Brush Script MT" w:hAnsi="Brush Script MT"/>
          <w:sz w:val="40"/>
          <w:szCs w:val="40"/>
        </w:rPr>
        <w:t>James A. Buck</w:t>
      </w:r>
    </w:p>
    <w:p w14:paraId="304EE3A5" w14:textId="31BCCE1D" w:rsidR="001B51FD" w:rsidRDefault="001B51FD" w:rsidP="001B51FD">
      <w:pPr>
        <w:spacing w:after="0" w:line="240" w:lineRule="auto"/>
      </w:pPr>
      <w:r>
        <w:t>Jim Buck</w:t>
      </w:r>
    </w:p>
    <w:p w14:paraId="333BEB4E" w14:textId="08CB7620" w:rsidR="001B51FD" w:rsidRDefault="001B51FD" w:rsidP="001B51FD">
      <w:pPr>
        <w:spacing w:after="0" w:line="240" w:lineRule="auto"/>
      </w:pPr>
      <w:r>
        <w:t>WFLBEA Union President</w:t>
      </w:r>
    </w:p>
    <w:p w14:paraId="317CAEFE" w14:textId="77777777" w:rsidR="00C67422" w:rsidRDefault="00C67422" w:rsidP="001B51FD">
      <w:pPr>
        <w:spacing w:after="0"/>
      </w:pPr>
    </w:p>
    <w:sectPr w:rsidR="00C67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8A"/>
    <w:rsid w:val="001B51FD"/>
    <w:rsid w:val="00244647"/>
    <w:rsid w:val="003C2A97"/>
    <w:rsid w:val="00546F83"/>
    <w:rsid w:val="00554353"/>
    <w:rsid w:val="005D6ED0"/>
    <w:rsid w:val="00A00701"/>
    <w:rsid w:val="00A76E41"/>
    <w:rsid w:val="00C3122F"/>
    <w:rsid w:val="00C67422"/>
    <w:rsid w:val="00C9633F"/>
    <w:rsid w:val="00E3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EDFF"/>
  <w15:chartTrackingRefBased/>
  <w15:docId w15:val="{A1837DA4-79CB-49B9-995F-EA636A4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F8A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33F8A"/>
    <w:pPr>
      <w:spacing w:line="240" w:lineRule="auto"/>
      <w:jc w:val="center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2</cp:revision>
  <dcterms:created xsi:type="dcterms:W3CDTF">2021-02-12T03:44:00Z</dcterms:created>
  <dcterms:modified xsi:type="dcterms:W3CDTF">2021-02-12T03:44:00Z</dcterms:modified>
</cp:coreProperties>
</file>