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93D7" w14:textId="77777777" w:rsidR="00171EE0" w:rsidRDefault="00171EE0" w:rsidP="00171EE0">
      <w:pPr>
        <w:pStyle w:val="NormalWeb"/>
        <w:spacing w:before="0" w:beforeAutospacing="0" w:after="0" w:afterAutospacing="0"/>
        <w:textAlignment w:val="top"/>
        <w:rPr>
          <w:color w:val="393D47"/>
        </w:rPr>
      </w:pPr>
      <w:r>
        <w:rPr>
          <w:rStyle w:val="Strong"/>
          <w:rFonts w:ascii="Trebuchet MS" w:hAnsi="Trebuchet MS"/>
          <w:color w:val="393D47"/>
        </w:rPr>
        <w:t>TO:</w:t>
      </w:r>
      <w:r>
        <w:rPr>
          <w:rFonts w:ascii="Trebuchet MS" w:hAnsi="Trebuchet MS"/>
          <w:color w:val="393D47"/>
        </w:rPr>
        <w:t> NYSUT Board of Directors, NYSUT Local Presidents</w:t>
      </w:r>
      <w:r>
        <w:rPr>
          <w:rFonts w:ascii="Trebuchet MS" w:hAnsi="Trebuchet MS"/>
          <w:color w:val="393D47"/>
        </w:rPr>
        <w:br/>
      </w:r>
      <w:r>
        <w:rPr>
          <w:rStyle w:val="Strong"/>
          <w:rFonts w:ascii="Trebuchet MS" w:hAnsi="Trebuchet MS"/>
          <w:color w:val="393D47"/>
        </w:rPr>
        <w:t>FROM:</w:t>
      </w:r>
      <w:r>
        <w:rPr>
          <w:rFonts w:ascii="Trebuchet MS" w:hAnsi="Trebuchet MS"/>
          <w:color w:val="393D47"/>
        </w:rPr>
        <w:t> NYSUT Officers</w:t>
      </w:r>
      <w:r>
        <w:rPr>
          <w:rFonts w:ascii="Trebuchet MS" w:hAnsi="Trebuchet MS"/>
          <w:color w:val="393D47"/>
        </w:rPr>
        <w:br/>
      </w:r>
      <w:r>
        <w:rPr>
          <w:rStyle w:val="Strong"/>
          <w:rFonts w:ascii="Trebuchet MS" w:hAnsi="Trebuchet MS"/>
          <w:color w:val="393D47"/>
        </w:rPr>
        <w:t>DATE:</w:t>
      </w:r>
      <w:r>
        <w:rPr>
          <w:rFonts w:ascii="Trebuchet MS" w:hAnsi="Trebuchet MS"/>
          <w:color w:val="393D47"/>
        </w:rPr>
        <w:t> January 5, 2022</w:t>
      </w:r>
      <w:r>
        <w:rPr>
          <w:rFonts w:ascii="Trebuchet MS" w:hAnsi="Trebuchet MS"/>
          <w:color w:val="393D47"/>
        </w:rPr>
        <w:br/>
      </w:r>
      <w:r>
        <w:rPr>
          <w:rStyle w:val="Strong"/>
          <w:rFonts w:ascii="Trebuchet MS" w:hAnsi="Trebuchet MS"/>
          <w:color w:val="393D47"/>
        </w:rPr>
        <w:t>SUBJECT:</w:t>
      </w:r>
      <w:r>
        <w:rPr>
          <w:rFonts w:ascii="Trebuchet MS" w:hAnsi="Trebuchet MS"/>
          <w:color w:val="393D47"/>
        </w:rPr>
        <w:t> NYSUT Alert – January 5, 2022 – Update from NYSUT</w:t>
      </w:r>
    </w:p>
    <w:p w14:paraId="42319966" w14:textId="77777777" w:rsidR="00171EE0" w:rsidRDefault="00171EE0" w:rsidP="00171EE0">
      <w:pPr>
        <w:pStyle w:val="NormalWeb"/>
        <w:spacing w:before="0" w:beforeAutospacing="0" w:after="0" w:afterAutospacing="0"/>
        <w:textAlignment w:val="top"/>
        <w:rPr>
          <w:rFonts w:ascii="Trebuchet MS" w:hAnsi="Trebuchet MS"/>
          <w:b/>
          <w:bCs/>
          <w:color w:val="000000"/>
          <w:sz w:val="28"/>
          <w:szCs w:val="28"/>
          <w:u w:val="single"/>
        </w:rPr>
      </w:pPr>
    </w:p>
    <w:p w14:paraId="6C6C3FC6" w14:textId="47988BA2" w:rsidR="00171EE0" w:rsidRDefault="00171EE0" w:rsidP="00171EE0">
      <w:pPr>
        <w:pStyle w:val="NormalWeb"/>
        <w:spacing w:before="0" w:beforeAutospacing="0" w:after="0" w:afterAutospacing="0"/>
        <w:textAlignment w:val="top"/>
        <w:rPr>
          <w:color w:val="393D47"/>
          <w:sz w:val="21"/>
          <w:szCs w:val="21"/>
        </w:rPr>
      </w:pPr>
      <w:r>
        <w:rPr>
          <w:rFonts w:ascii="Trebuchet MS" w:hAnsi="Trebuchet MS"/>
          <w:b/>
          <w:bCs/>
          <w:color w:val="000000"/>
          <w:sz w:val="28"/>
          <w:szCs w:val="28"/>
          <w:u w:val="single"/>
        </w:rPr>
        <w:t>State of the State Summary</w:t>
      </w:r>
    </w:p>
    <w:p w14:paraId="0FD77044" w14:textId="77777777" w:rsidR="00171EE0" w:rsidRDefault="00171EE0" w:rsidP="00171EE0">
      <w:pPr>
        <w:pStyle w:val="NormalWeb"/>
        <w:spacing w:before="0" w:beforeAutospacing="0" w:after="0" w:afterAutospacing="0"/>
        <w:textAlignment w:val="top"/>
        <w:rPr>
          <w:color w:val="393D47"/>
        </w:rPr>
      </w:pPr>
      <w:r>
        <w:rPr>
          <w:rFonts w:ascii="Trebuchet MS" w:hAnsi="Trebuchet MS"/>
          <w:color w:val="393D47"/>
        </w:rPr>
        <w:t xml:space="preserve">This afternoon, Governor Kathy </w:t>
      </w:r>
      <w:proofErr w:type="spellStart"/>
      <w:r>
        <w:rPr>
          <w:rFonts w:ascii="Trebuchet MS" w:hAnsi="Trebuchet MS"/>
          <w:color w:val="393D47"/>
        </w:rPr>
        <w:t>Hochul</w:t>
      </w:r>
      <w:proofErr w:type="spellEnd"/>
      <w:r>
        <w:rPr>
          <w:rFonts w:ascii="Trebuchet MS" w:hAnsi="Trebuchet MS"/>
          <w:color w:val="393D47"/>
        </w:rPr>
        <w:t xml:space="preserve"> delivered her first State of the State address in the Assembly Chamber, where she clearly stated her intention to work with her partners in the State Legislature.  This legislative session, she plans to focus on our state’s path forward, keeping our economy going and supporting workers as well as business. Her speech touched on some of the over 200 proposals contained in her State of the State book.</w:t>
      </w:r>
      <w:r>
        <w:rPr>
          <w:rFonts w:ascii="Trebuchet MS" w:hAnsi="Trebuchet MS"/>
          <w:color w:val="393D47"/>
        </w:rPr>
        <w:br/>
      </w:r>
      <w:r>
        <w:rPr>
          <w:rFonts w:ascii="Trebuchet MS" w:hAnsi="Trebuchet MS"/>
          <w:color w:val="393D47"/>
        </w:rPr>
        <w:br/>
        <w:t xml:space="preserve">Addressing shortages in health care and education are a focal point, as well as proposals to diversify these professions. As part of her policy proposals, Governor </w:t>
      </w:r>
      <w:proofErr w:type="spellStart"/>
      <w:r>
        <w:rPr>
          <w:rFonts w:ascii="Trebuchet MS" w:hAnsi="Trebuchet MS"/>
          <w:color w:val="393D47"/>
        </w:rPr>
        <w:t>Hochul</w:t>
      </w:r>
      <w:proofErr w:type="spellEnd"/>
      <w:r>
        <w:rPr>
          <w:rFonts w:ascii="Trebuchet MS" w:hAnsi="Trebuchet MS"/>
          <w:color w:val="393D47"/>
        </w:rPr>
        <w:t xml:space="preserve"> touched on the need to increase efforts throughout the state to recruit and retain teachers. She plans to achieve this through more effective training and support, faster and earlier certification and stronger career pipelines and ladders. She also stated her intent to add additional mental health professionals in schools to help students and staff recover from the pandemic.</w:t>
      </w:r>
    </w:p>
    <w:p w14:paraId="56FA9261" w14:textId="77777777" w:rsidR="00171EE0" w:rsidRDefault="00171EE0" w:rsidP="00171EE0">
      <w:pPr>
        <w:pStyle w:val="NormalWeb"/>
        <w:spacing w:before="0" w:beforeAutospacing="0" w:after="0" w:afterAutospacing="0"/>
        <w:textAlignment w:val="top"/>
        <w:rPr>
          <w:color w:val="393D47"/>
        </w:rPr>
      </w:pPr>
      <w:r>
        <w:rPr>
          <w:color w:val="393D47"/>
        </w:rPr>
        <w:br/>
      </w:r>
      <w:r>
        <w:rPr>
          <w:rFonts w:ascii="Trebuchet MS" w:hAnsi="Trebuchet MS"/>
          <w:color w:val="393D47"/>
        </w:rPr>
        <w:t xml:space="preserve">Governor </w:t>
      </w:r>
      <w:proofErr w:type="spellStart"/>
      <w:r>
        <w:rPr>
          <w:rFonts w:ascii="Trebuchet MS" w:hAnsi="Trebuchet MS"/>
          <w:color w:val="393D47"/>
        </w:rPr>
        <w:t>Hochul</w:t>
      </w:r>
      <w:proofErr w:type="spellEnd"/>
      <w:r>
        <w:rPr>
          <w:rFonts w:ascii="Trebuchet MS" w:hAnsi="Trebuchet MS"/>
          <w:color w:val="393D47"/>
        </w:rPr>
        <w:t xml:space="preserve"> issued a press release on her Investment in Teachers and Schools —</w:t>
      </w:r>
      <w:r>
        <w:rPr>
          <w:color w:val="393D47"/>
        </w:rPr>
        <w:t> </w:t>
      </w:r>
      <w:hyperlink r:id="rId4" w:history="1">
        <w:r>
          <w:rPr>
            <w:rStyle w:val="Hyperlink"/>
            <w:rFonts w:ascii="Trebuchet MS" w:hAnsi="Trebuchet MS"/>
          </w:rPr>
          <w:t xml:space="preserve">Governor </w:t>
        </w:r>
        <w:proofErr w:type="spellStart"/>
        <w:r>
          <w:rPr>
            <w:rStyle w:val="Hyperlink"/>
            <w:rFonts w:ascii="Trebuchet MS" w:hAnsi="Trebuchet MS"/>
          </w:rPr>
          <w:t>Hochul</w:t>
        </w:r>
        <w:proofErr w:type="spellEnd"/>
        <w:r>
          <w:rPr>
            <w:rStyle w:val="Hyperlink"/>
            <w:rFonts w:ascii="Trebuchet MS" w:hAnsi="Trebuchet MS"/>
          </w:rPr>
          <w:t xml:space="preserve"> Announces New Investment in New York's Students, Teachers and Schools (ny.gov)</w:t>
        </w:r>
      </w:hyperlink>
      <w:r>
        <w:rPr>
          <w:color w:val="393D47"/>
        </w:rPr>
        <w:br/>
      </w:r>
      <w:r>
        <w:rPr>
          <w:color w:val="393D47"/>
        </w:rPr>
        <w:br/>
      </w:r>
      <w:r>
        <w:rPr>
          <w:rFonts w:ascii="Trebuchet MS" w:hAnsi="Trebuchet MS"/>
          <w:color w:val="393D47"/>
        </w:rPr>
        <w:t xml:space="preserve">On Higher Education, Governor </w:t>
      </w:r>
      <w:proofErr w:type="spellStart"/>
      <w:r>
        <w:rPr>
          <w:rFonts w:ascii="Trebuchet MS" w:hAnsi="Trebuchet MS"/>
          <w:color w:val="393D47"/>
        </w:rPr>
        <w:t>Hochul</w:t>
      </w:r>
      <w:proofErr w:type="spellEnd"/>
      <w:r>
        <w:rPr>
          <w:rFonts w:ascii="Trebuchet MS" w:hAnsi="Trebuchet MS"/>
          <w:color w:val="393D47"/>
        </w:rPr>
        <w:t xml:space="preserve"> focused on student access to programs at SUNY and CUNY colleges and creating pathways for nontraditional students. In the State of the State book, she references a goal of helping two-thirds of New Yorkers to obtain a secondary degree by 2030. On health care, Governor </w:t>
      </w:r>
      <w:proofErr w:type="spellStart"/>
      <w:r>
        <w:rPr>
          <w:rFonts w:ascii="Trebuchet MS" w:hAnsi="Trebuchet MS"/>
          <w:color w:val="393D47"/>
        </w:rPr>
        <w:t>Hochul</w:t>
      </w:r>
      <w:proofErr w:type="spellEnd"/>
      <w:r>
        <w:rPr>
          <w:rFonts w:ascii="Trebuchet MS" w:hAnsi="Trebuchet MS"/>
          <w:color w:val="393D47"/>
        </w:rPr>
        <w:t xml:space="preserve"> announced retention bonuses of up to $3,000 for full-time health care workers who remain in their positions for one-year and pro-rated bonuses for those working fewer hours. As part of this, she plans to train new professionals, grow the health care workforce by 20 percent and provide an investment to expand health care capacity.</w:t>
      </w:r>
      <w:r>
        <w:rPr>
          <w:rFonts w:ascii="Trebuchet MS" w:hAnsi="Trebuchet MS"/>
          <w:color w:val="393D47"/>
        </w:rPr>
        <w:br/>
      </w:r>
      <w:r>
        <w:rPr>
          <w:rFonts w:ascii="Trebuchet MS" w:hAnsi="Trebuchet MS"/>
          <w:color w:val="393D47"/>
        </w:rPr>
        <w:br/>
        <w:t>Details on how the proposals outlined today are to be implemented will be included in her 2022-23 Executive Budget presentation on January 18, when the Executive Budget is released. At that time, NYSUT will prepare a detailed analysis of the state spending plan.</w:t>
      </w:r>
    </w:p>
    <w:p w14:paraId="65CE7D7C" w14:textId="77777777" w:rsidR="00171EE0" w:rsidRDefault="00171EE0" w:rsidP="00171EE0">
      <w:pPr>
        <w:pStyle w:val="NormalWeb"/>
        <w:spacing w:before="0" w:beforeAutospacing="0" w:after="0" w:afterAutospacing="0"/>
        <w:textAlignment w:val="top"/>
        <w:rPr>
          <w:color w:val="393D47"/>
        </w:rPr>
      </w:pPr>
    </w:p>
    <w:p w14:paraId="3DB0ED9E" w14:textId="77777777" w:rsidR="00171EE0" w:rsidRDefault="00171EE0" w:rsidP="00171EE0">
      <w:pPr>
        <w:pStyle w:val="NormalWeb"/>
        <w:spacing w:before="0" w:beforeAutospacing="0" w:after="0" w:afterAutospacing="0"/>
        <w:textAlignment w:val="top"/>
        <w:rPr>
          <w:color w:val="393D47"/>
        </w:rPr>
      </w:pPr>
      <w:r>
        <w:rPr>
          <w:rFonts w:ascii="Trebuchet MS" w:hAnsi="Trebuchet MS"/>
          <w:color w:val="393D47"/>
        </w:rPr>
        <w:t>You can access the State of the State book by using the following link:</w:t>
      </w:r>
      <w:r>
        <w:rPr>
          <w:rFonts w:ascii="Trebuchet MS" w:hAnsi="Trebuchet MS"/>
          <w:color w:val="393D47"/>
        </w:rPr>
        <w:br/>
      </w:r>
      <w:hyperlink r:id="rId5" w:history="1">
        <w:r>
          <w:rPr>
            <w:rStyle w:val="Hyperlink"/>
            <w:rFonts w:ascii="Trebuchet MS" w:hAnsi="Trebuchet MS"/>
          </w:rPr>
          <w:t>2022StateoftheStateBook.pdf (ny.gov)</w:t>
        </w:r>
      </w:hyperlink>
      <w:r>
        <w:rPr>
          <w:color w:val="393D47"/>
        </w:rPr>
        <w:br/>
      </w:r>
      <w:r>
        <w:rPr>
          <w:color w:val="393D47"/>
        </w:rPr>
        <w:br/>
      </w:r>
      <w:r>
        <w:rPr>
          <w:rFonts w:ascii="Trebuchet MS" w:hAnsi="Trebuchet MS"/>
          <w:color w:val="393D47"/>
        </w:rPr>
        <w:t>NYSUT’s press release may be found here:</w:t>
      </w:r>
      <w:r>
        <w:rPr>
          <w:rFonts w:ascii="Trebuchet MS" w:hAnsi="Trebuchet MS"/>
          <w:color w:val="393D47"/>
        </w:rPr>
        <w:br/>
      </w:r>
      <w:r>
        <w:rPr>
          <w:rFonts w:ascii="Trebuchet MS" w:hAnsi="Trebuchet MS"/>
          <w:color w:val="393D47"/>
        </w:rPr>
        <w:br/>
      </w:r>
      <w:hyperlink r:id="rId6" w:history="1">
        <w:r>
          <w:rPr>
            <w:rStyle w:val="Hyperlink"/>
          </w:rPr>
          <w:t>https://www.nysut.org/news/2022/january/media-release-state-of-the-state</w:t>
        </w:r>
      </w:hyperlink>
      <w:r>
        <w:rPr>
          <w:rFonts w:ascii="Trebuchet MS" w:hAnsi="Trebuchet MS"/>
          <w:color w:val="393D47"/>
        </w:rPr>
        <w:t>                          </w:t>
      </w:r>
    </w:p>
    <w:p w14:paraId="66B161E3" w14:textId="77777777" w:rsidR="00C3122F" w:rsidRDefault="00C3122F"/>
    <w:sectPr w:rsidR="00C3122F" w:rsidSect="00AA15F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E0"/>
    <w:rsid w:val="00171EE0"/>
    <w:rsid w:val="0052725B"/>
    <w:rsid w:val="005B6834"/>
    <w:rsid w:val="005F6A1E"/>
    <w:rsid w:val="007F06D1"/>
    <w:rsid w:val="00940787"/>
    <w:rsid w:val="00AA15F0"/>
    <w:rsid w:val="00C3122F"/>
    <w:rsid w:val="00F6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3762"/>
  <w15:chartTrackingRefBased/>
  <w15:docId w15:val="{74E2E922-E1E2-4353-988B-AE33011C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EE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71EE0"/>
    <w:rPr>
      <w:b/>
      <w:bCs/>
    </w:rPr>
  </w:style>
  <w:style w:type="character" w:styleId="Hyperlink">
    <w:name w:val="Hyperlink"/>
    <w:basedOn w:val="DefaultParagraphFont"/>
    <w:uiPriority w:val="99"/>
    <w:semiHidden/>
    <w:unhideWhenUsed/>
    <w:rsid w:val="00171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01458">
      <w:bodyDiv w:val="1"/>
      <w:marLeft w:val="0"/>
      <w:marRight w:val="0"/>
      <w:marTop w:val="0"/>
      <w:marBottom w:val="0"/>
      <w:divBdr>
        <w:top w:val="none" w:sz="0" w:space="0" w:color="auto"/>
        <w:left w:val="none" w:sz="0" w:space="0" w:color="auto"/>
        <w:bottom w:val="none" w:sz="0" w:space="0" w:color="auto"/>
        <w:right w:val="none" w:sz="0" w:space="0" w:color="auto"/>
      </w:divBdr>
      <w:divsChild>
        <w:div w:id="1112473760">
          <w:marLeft w:val="0"/>
          <w:marRight w:val="0"/>
          <w:marTop w:val="0"/>
          <w:marBottom w:val="0"/>
          <w:divBdr>
            <w:top w:val="none" w:sz="0" w:space="0" w:color="auto"/>
            <w:left w:val="none" w:sz="0" w:space="0" w:color="auto"/>
            <w:bottom w:val="none" w:sz="0" w:space="0" w:color="auto"/>
            <w:right w:val="none" w:sz="0" w:space="0" w:color="auto"/>
          </w:divBdr>
          <w:divsChild>
            <w:div w:id="913051584">
              <w:marLeft w:val="0"/>
              <w:marRight w:val="0"/>
              <w:marTop w:val="0"/>
              <w:marBottom w:val="0"/>
              <w:divBdr>
                <w:top w:val="none" w:sz="0" w:space="0" w:color="auto"/>
                <w:left w:val="none" w:sz="0" w:space="0" w:color="auto"/>
                <w:bottom w:val="none" w:sz="0" w:space="0" w:color="auto"/>
                <w:right w:val="none" w:sz="0" w:space="0" w:color="auto"/>
              </w:divBdr>
              <w:divsChild>
                <w:div w:id="470487746">
                  <w:marLeft w:val="0"/>
                  <w:marRight w:val="0"/>
                  <w:marTop w:val="0"/>
                  <w:marBottom w:val="0"/>
                  <w:divBdr>
                    <w:top w:val="none" w:sz="0" w:space="0" w:color="auto"/>
                    <w:left w:val="none" w:sz="0" w:space="0" w:color="auto"/>
                    <w:bottom w:val="none" w:sz="0" w:space="0" w:color="auto"/>
                    <w:right w:val="none" w:sz="0" w:space="0" w:color="auto"/>
                  </w:divBdr>
                  <w:divsChild>
                    <w:div w:id="257711738">
                      <w:marLeft w:val="0"/>
                      <w:marRight w:val="0"/>
                      <w:marTop w:val="0"/>
                      <w:marBottom w:val="0"/>
                      <w:divBdr>
                        <w:top w:val="none" w:sz="0" w:space="0" w:color="auto"/>
                        <w:left w:val="none" w:sz="0" w:space="0" w:color="auto"/>
                        <w:bottom w:val="none" w:sz="0" w:space="0" w:color="auto"/>
                        <w:right w:val="none" w:sz="0" w:space="0" w:color="auto"/>
                      </w:divBdr>
                      <w:divsChild>
                        <w:div w:id="838271290">
                          <w:marLeft w:val="0"/>
                          <w:marRight w:val="0"/>
                          <w:marTop w:val="0"/>
                          <w:marBottom w:val="0"/>
                          <w:divBdr>
                            <w:top w:val="none" w:sz="0" w:space="0" w:color="auto"/>
                            <w:left w:val="none" w:sz="0" w:space="0" w:color="auto"/>
                            <w:bottom w:val="none" w:sz="0" w:space="0" w:color="auto"/>
                            <w:right w:val="none" w:sz="0" w:space="0" w:color="auto"/>
                          </w:divBdr>
                          <w:divsChild>
                            <w:div w:id="2057659881">
                              <w:marLeft w:val="0"/>
                              <w:marRight w:val="0"/>
                              <w:marTop w:val="0"/>
                              <w:marBottom w:val="0"/>
                              <w:divBdr>
                                <w:top w:val="none" w:sz="0" w:space="0" w:color="auto"/>
                                <w:left w:val="none" w:sz="0" w:space="0" w:color="auto"/>
                                <w:bottom w:val="none" w:sz="0" w:space="0" w:color="auto"/>
                                <w:right w:val="none" w:sz="0" w:space="0" w:color="auto"/>
                              </w:divBdr>
                              <w:divsChild>
                                <w:div w:id="13612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418495">
          <w:marLeft w:val="0"/>
          <w:marRight w:val="0"/>
          <w:marTop w:val="0"/>
          <w:marBottom w:val="0"/>
          <w:divBdr>
            <w:top w:val="none" w:sz="0" w:space="0" w:color="auto"/>
            <w:left w:val="none" w:sz="0" w:space="0" w:color="auto"/>
            <w:bottom w:val="none" w:sz="0" w:space="0" w:color="auto"/>
            <w:right w:val="none" w:sz="0" w:space="0" w:color="auto"/>
          </w:divBdr>
          <w:divsChild>
            <w:div w:id="1025252547">
              <w:marLeft w:val="0"/>
              <w:marRight w:val="0"/>
              <w:marTop w:val="0"/>
              <w:marBottom w:val="0"/>
              <w:divBdr>
                <w:top w:val="none" w:sz="0" w:space="0" w:color="auto"/>
                <w:left w:val="none" w:sz="0" w:space="0" w:color="auto"/>
                <w:bottom w:val="none" w:sz="0" w:space="0" w:color="auto"/>
                <w:right w:val="none" w:sz="0" w:space="0" w:color="auto"/>
              </w:divBdr>
              <w:divsChild>
                <w:div w:id="400913404">
                  <w:marLeft w:val="0"/>
                  <w:marRight w:val="0"/>
                  <w:marTop w:val="0"/>
                  <w:marBottom w:val="0"/>
                  <w:divBdr>
                    <w:top w:val="none" w:sz="0" w:space="0" w:color="auto"/>
                    <w:left w:val="none" w:sz="0" w:space="0" w:color="auto"/>
                    <w:bottom w:val="none" w:sz="0" w:space="0" w:color="auto"/>
                    <w:right w:val="none" w:sz="0" w:space="0" w:color="auto"/>
                  </w:divBdr>
                  <w:divsChild>
                    <w:div w:id="481430229">
                      <w:marLeft w:val="0"/>
                      <w:marRight w:val="0"/>
                      <w:marTop w:val="0"/>
                      <w:marBottom w:val="0"/>
                      <w:divBdr>
                        <w:top w:val="none" w:sz="0" w:space="0" w:color="auto"/>
                        <w:left w:val="none" w:sz="0" w:space="0" w:color="auto"/>
                        <w:bottom w:val="none" w:sz="0" w:space="0" w:color="auto"/>
                        <w:right w:val="none" w:sz="0" w:space="0" w:color="auto"/>
                      </w:divBdr>
                      <w:divsChild>
                        <w:div w:id="892353224">
                          <w:marLeft w:val="0"/>
                          <w:marRight w:val="0"/>
                          <w:marTop w:val="0"/>
                          <w:marBottom w:val="0"/>
                          <w:divBdr>
                            <w:top w:val="none" w:sz="0" w:space="0" w:color="auto"/>
                            <w:left w:val="none" w:sz="0" w:space="0" w:color="auto"/>
                            <w:bottom w:val="none" w:sz="0" w:space="0" w:color="auto"/>
                            <w:right w:val="none" w:sz="0" w:space="0" w:color="auto"/>
                          </w:divBdr>
                          <w:divsChild>
                            <w:div w:id="1811289194">
                              <w:marLeft w:val="0"/>
                              <w:marRight w:val="0"/>
                              <w:marTop w:val="0"/>
                              <w:marBottom w:val="0"/>
                              <w:divBdr>
                                <w:top w:val="none" w:sz="0" w:space="0" w:color="auto"/>
                                <w:left w:val="none" w:sz="0" w:space="0" w:color="auto"/>
                                <w:bottom w:val="none" w:sz="0" w:space="0" w:color="auto"/>
                                <w:right w:val="none" w:sz="0" w:space="0" w:color="auto"/>
                              </w:divBdr>
                              <w:divsChild>
                                <w:div w:id="149827633">
                                  <w:marLeft w:val="0"/>
                                  <w:marRight w:val="0"/>
                                  <w:marTop w:val="0"/>
                                  <w:marBottom w:val="0"/>
                                  <w:divBdr>
                                    <w:top w:val="none" w:sz="0" w:space="0" w:color="auto"/>
                                    <w:left w:val="none" w:sz="0" w:space="0" w:color="auto"/>
                                    <w:bottom w:val="none" w:sz="0" w:space="0" w:color="auto"/>
                                    <w:right w:val="none" w:sz="0" w:space="0" w:color="auto"/>
                                  </w:divBdr>
                                </w:div>
                              </w:divsChild>
                            </w:div>
                            <w:div w:id="481507550">
                              <w:marLeft w:val="0"/>
                              <w:marRight w:val="0"/>
                              <w:marTop w:val="0"/>
                              <w:marBottom w:val="0"/>
                              <w:divBdr>
                                <w:top w:val="none" w:sz="0" w:space="0" w:color="auto"/>
                                <w:left w:val="none" w:sz="0" w:space="0" w:color="auto"/>
                                <w:bottom w:val="none" w:sz="0" w:space="0" w:color="auto"/>
                                <w:right w:val="none" w:sz="0" w:space="0" w:color="auto"/>
                              </w:divBdr>
                              <w:divsChild>
                                <w:div w:id="8810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sut.org/news/2022/january/media-release-state-of-the-state" TargetMode="External"/><Relationship Id="rId5" Type="http://schemas.openxmlformats.org/officeDocument/2006/relationships/hyperlink" Target="http://url937.nysutinfo.org/ls/click?upn=O4i4NJHWfUennL9Z1rPjWeM1I2-2BHnZgeRyLCb-2FSw4Ygev0lLpJdxHb0DzVNxfAYxoAkkPTEVLpvT-2FjNbN-2Bxms2iTnxCOBSkdqbpdRroHptAMCR7z8j6QeKV80vLdK-2BWoLpvt_7etKN-2Fwmf0U-2FafVrwKttR7Xf2zo-2BWbCbQ-2BmrC4wD1zWEmMcCABAfi-2FADxjzUx7o-2BuvhI0Dm2itS93QXUE1xwo7Imzlbn8ldNdeJQFaO1cxrpfvrPUlAP1Y56yq8XeeQT5TmpPsZjWzsCejOUBQjNiZ1Ko0-2FgYfgZLDKf7iEpow-2BgBVcsoYM7Kq0PlIZ1kY7mQmJtrK-2FAZnqORarAeDjy-2BF7R6GZO9SX3YOPuJ9gkg-2FQ-3D" TargetMode="External"/><Relationship Id="rId4" Type="http://schemas.openxmlformats.org/officeDocument/2006/relationships/hyperlink" Target="http://url937.nysutinfo.org/ls/click?upn=O4i4NJHWfUennL9Z1rPjWeM1I2-2BHnZgeRyLCb-2FSw4Yji-2BZRj1-2BXhlnxgnUI9ktlN4H-2F2zj74jccHU6TghciekUaKsmd2tueDu8QisUUeAPf4MByqlwySZ9kQRy1Ri9RRSK5__7etKN-2Fwmf0U-2FafVrwKttR7Xf2zo-2BWbCbQ-2BmrC4wD1zWEmMcCABAfi-2FADxjzUx7o-2BuvhI0Dm2itS93QXUE1xwo-2BALlJnl-2FQF-2FVqXuGwiAPWKGDhg-2BQ-2F7DSYeHi0zoHWDbFSLCZZhGCXi7yyJo6-2F1EH1H30aaY-2FaD8ZNdQwyszuHZb07-2Ff1buULYKoYTTZjvIEmPPsgbPHh-2FqRD4w329yEJnKVgrzg8oJt90hdafb90pA-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Jim</dc:creator>
  <cp:keywords/>
  <dc:description/>
  <cp:lastModifiedBy>Caswell, Chelsea</cp:lastModifiedBy>
  <cp:revision>2</cp:revision>
  <dcterms:created xsi:type="dcterms:W3CDTF">2022-01-08T00:27:00Z</dcterms:created>
  <dcterms:modified xsi:type="dcterms:W3CDTF">2022-01-08T00:27:00Z</dcterms:modified>
</cp:coreProperties>
</file>